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B6AD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B6AD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B6ADD" w:rsidRPr="006B6A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B6AD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B6AD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Date:</w:t>
      </w:r>
      <w:r w:rsidRPr="006B6ADD">
        <w:rPr>
          <w:rFonts w:asciiTheme="minorHAnsi" w:hAnsiTheme="minorHAnsi" w:cs="Arial"/>
          <w:b/>
          <w:lang w:val="en-ZA"/>
        </w:rPr>
        <w:tab/>
        <w:t>2</w:t>
      </w:r>
      <w:r w:rsidR="006B6ADD" w:rsidRPr="006B6ADD">
        <w:rPr>
          <w:rFonts w:asciiTheme="minorHAnsi" w:hAnsiTheme="minorHAnsi" w:cs="Arial"/>
          <w:b/>
          <w:lang w:val="en-ZA"/>
        </w:rPr>
        <w:t>7</w:t>
      </w:r>
      <w:r w:rsidRPr="006B6ADD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6B6AD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B6AD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smallCaps/>
          <w:lang w:val="en-ZA"/>
        </w:rPr>
        <w:t>Subject:</w:t>
      </w:r>
      <w:r w:rsidRPr="006B6ADD">
        <w:rPr>
          <w:rFonts w:asciiTheme="minorHAnsi" w:hAnsiTheme="minorHAnsi" w:cs="Arial"/>
          <w:b/>
          <w:lang w:val="en-ZA"/>
        </w:rPr>
        <w:t xml:space="preserve">   </w:t>
      </w:r>
      <w:r w:rsidRPr="006B6ADD">
        <w:rPr>
          <w:rFonts w:asciiTheme="minorHAnsi" w:hAnsiTheme="minorHAnsi" w:cs="Arial"/>
          <w:lang w:val="en-ZA"/>
        </w:rPr>
        <w:t>New Financial Instrument Listing</w:t>
      </w:r>
      <w:r w:rsidRPr="006B6ADD">
        <w:rPr>
          <w:rFonts w:asciiTheme="minorHAnsi" w:hAnsiTheme="minorHAnsi" w:cs="Arial"/>
          <w:lang w:val="en-ZA"/>
        </w:rPr>
        <w:tab/>
      </w:r>
    </w:p>
    <w:p w:rsidR="007F4679" w:rsidRPr="006B6A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B6ADD">
        <w:rPr>
          <w:rFonts w:asciiTheme="minorHAnsi" w:hAnsiTheme="minorHAnsi" w:cs="Arial"/>
          <w:b/>
          <w:i/>
          <w:lang w:val="en-ZA"/>
        </w:rPr>
        <w:t>(DENEL SOC LIMITED –“DENG61”)</w:t>
      </w:r>
    </w:p>
    <w:p w:rsidR="007F4679" w:rsidRPr="006B6AD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B6AD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B6AD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B6AD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B6AD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B6ADD">
        <w:rPr>
          <w:rFonts w:asciiTheme="minorHAnsi" w:hAnsiTheme="minorHAnsi" w:cs="Arial"/>
          <w:lang w:val="en-ZA"/>
        </w:rPr>
        <w:t xml:space="preserve"> </w:t>
      </w:r>
      <w:r w:rsidRPr="006B6ADD">
        <w:rPr>
          <w:rFonts w:asciiTheme="minorHAnsi" w:hAnsiTheme="minorHAnsi" w:cs="Arial"/>
          <w:b/>
          <w:lang w:val="en-ZA"/>
        </w:rPr>
        <w:t>DENEL SOC LIMITED</w:t>
      </w:r>
      <w:r w:rsidR="005005DC" w:rsidRPr="006B6ADD">
        <w:rPr>
          <w:rFonts w:asciiTheme="minorHAnsi" w:hAnsiTheme="minorHAnsi" w:cs="Arial"/>
          <w:lang w:val="en-ZA"/>
        </w:rPr>
        <w:t xml:space="preserve"> on </w:t>
      </w:r>
      <w:r w:rsidRPr="006B6ADD">
        <w:rPr>
          <w:rFonts w:asciiTheme="minorHAnsi" w:hAnsiTheme="minorHAnsi" w:cs="Arial"/>
          <w:lang w:val="en-ZA"/>
        </w:rPr>
        <w:t>Interest Rate Market</w:t>
      </w:r>
      <w:r w:rsidR="00CA22C4" w:rsidRPr="006B6ADD">
        <w:rPr>
          <w:rFonts w:asciiTheme="minorHAnsi" w:hAnsiTheme="minorHAnsi" w:cs="Arial"/>
          <w:lang w:val="en-ZA"/>
        </w:rPr>
        <w:t xml:space="preserve"> with effect from </w:t>
      </w:r>
      <w:r w:rsidRPr="006B6ADD">
        <w:rPr>
          <w:rFonts w:asciiTheme="minorHAnsi" w:hAnsiTheme="minorHAnsi" w:cs="Arial"/>
          <w:lang w:val="en-ZA"/>
        </w:rPr>
        <w:t>28 January 2016</w:t>
      </w:r>
      <w:r w:rsidR="002E7DBD" w:rsidRPr="006B6ADD">
        <w:rPr>
          <w:rFonts w:asciiTheme="minorHAnsi" w:hAnsiTheme="minorHAnsi" w:cs="Arial"/>
          <w:lang w:val="en-ZA"/>
        </w:rPr>
        <w:t>.</w:t>
      </w:r>
      <w:r w:rsidR="00CA22C4" w:rsidRPr="006B6ADD">
        <w:rPr>
          <w:rFonts w:asciiTheme="minorHAnsi" w:hAnsiTheme="minorHAnsi" w:cs="Arial"/>
          <w:lang w:val="en-ZA"/>
        </w:rPr>
        <w:t xml:space="preserve"> </w:t>
      </w:r>
    </w:p>
    <w:p w:rsidR="007F4679" w:rsidRPr="006B6AD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B6AD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B6AD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B6ADD">
        <w:rPr>
          <w:rFonts w:asciiTheme="minorHAnsi" w:hAnsiTheme="minorHAnsi" w:cs="Arial"/>
          <w:b/>
          <w:lang w:val="en-ZA"/>
        </w:rPr>
        <w:tab/>
      </w:r>
      <w:r w:rsidR="004D5A76" w:rsidRPr="006B6AD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B6ADD">
        <w:rPr>
          <w:rFonts w:asciiTheme="minorHAnsi" w:hAnsiTheme="minorHAnsi" w:cs="Arial"/>
          <w:b/>
          <w:lang w:val="en-ZA"/>
        </w:rPr>
        <w:t>FIXED RATE NOTE</w:t>
      </w:r>
    </w:p>
    <w:p w:rsidR="007F4679" w:rsidRPr="006B6AD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Bond Code</w:t>
      </w:r>
      <w:r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DENG61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B6ADD">
        <w:rPr>
          <w:rFonts w:asciiTheme="minorHAnsi" w:hAnsiTheme="minorHAnsi" w:cs="Arial"/>
          <w:lang w:val="en-ZA"/>
        </w:rPr>
        <w:tab/>
      </w:r>
      <w:r w:rsidR="006B6ADD" w:rsidRPr="006B6ADD">
        <w:rPr>
          <w:rFonts w:asciiTheme="minorHAnsi" w:hAnsiTheme="minorHAnsi" w:cs="Arial"/>
          <w:lang w:val="en-ZA"/>
        </w:rPr>
        <w:t>R 200,000,000.00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bCs/>
          <w:lang w:val="en-ZA"/>
        </w:rPr>
        <w:t>Issue Price</w:t>
      </w:r>
      <w:r w:rsidRPr="006B6ADD">
        <w:rPr>
          <w:rFonts w:asciiTheme="minorHAnsi" w:hAnsiTheme="minorHAnsi" w:cs="Arial"/>
          <w:lang w:val="en-ZA"/>
        </w:rPr>
        <w:tab/>
        <w:t>100%</w:t>
      </w:r>
    </w:p>
    <w:p w:rsidR="007F4679" w:rsidRPr="006B6AD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Coupon</w:t>
      </w:r>
      <w:r w:rsidR="007F4679" w:rsidRPr="006B6ADD">
        <w:rPr>
          <w:rFonts w:asciiTheme="minorHAnsi" w:hAnsiTheme="minorHAnsi" w:cs="Arial"/>
          <w:b/>
          <w:lang w:val="en-ZA"/>
        </w:rPr>
        <w:tab/>
      </w:r>
      <w:r w:rsidR="006B6ADD" w:rsidRPr="006B6ADD">
        <w:rPr>
          <w:rFonts w:asciiTheme="minorHAnsi" w:hAnsiTheme="minorHAnsi" w:cs="Arial"/>
          <w:lang w:val="en-ZA"/>
        </w:rPr>
        <w:t>8.750%</w:t>
      </w:r>
    </w:p>
    <w:p w:rsidR="007F4679" w:rsidRPr="006B6AD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Coupon Rate Indicator</w:t>
      </w:r>
      <w:r w:rsidR="007F4679" w:rsidRPr="006B6ADD">
        <w:rPr>
          <w:rFonts w:asciiTheme="minorHAnsi" w:hAnsiTheme="minorHAnsi" w:cs="Arial"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Fixed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Trade Type</w:t>
      </w:r>
      <w:r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Yield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Final Maturity Date</w:t>
      </w:r>
      <w:r w:rsidRPr="006B6ADD">
        <w:rPr>
          <w:rFonts w:asciiTheme="minorHAnsi" w:hAnsiTheme="minorHAnsi" w:cs="Arial"/>
          <w:lang w:val="en-ZA"/>
        </w:rPr>
        <w:tab/>
        <w:t>27 January 2017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Books Close</w:t>
      </w:r>
      <w:r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17 January, 17 July</w:t>
      </w:r>
    </w:p>
    <w:p w:rsidR="007F4679" w:rsidRPr="006B6AD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Interest Payment Date(s)</w:t>
      </w:r>
      <w:r w:rsidR="007F4679"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27 January, 27 July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Last Day to Register</w:t>
      </w:r>
      <w:r w:rsidRPr="006B6ADD">
        <w:rPr>
          <w:rFonts w:asciiTheme="minorHAnsi" w:hAnsiTheme="minorHAnsi" w:cs="Arial"/>
          <w:b/>
          <w:lang w:val="en-ZA"/>
        </w:rPr>
        <w:tab/>
      </w:r>
      <w:r w:rsidR="004D5A76" w:rsidRPr="006B6ADD">
        <w:rPr>
          <w:rFonts w:asciiTheme="minorHAnsi" w:hAnsiTheme="minorHAnsi" w:cs="Arial"/>
          <w:lang w:val="en-ZA"/>
        </w:rPr>
        <w:t>By 17:00 on</w:t>
      </w:r>
      <w:r w:rsidR="004D5A76" w:rsidRPr="006B6ADD">
        <w:rPr>
          <w:rFonts w:asciiTheme="minorHAnsi" w:hAnsiTheme="minorHAnsi" w:cs="Arial"/>
          <w:b/>
          <w:lang w:val="en-ZA"/>
        </w:rPr>
        <w:t xml:space="preserve"> </w:t>
      </w:r>
      <w:r w:rsidRPr="006B6ADD">
        <w:rPr>
          <w:rFonts w:asciiTheme="minorHAnsi" w:hAnsiTheme="minorHAnsi" w:cs="Arial"/>
          <w:lang w:val="en-ZA"/>
        </w:rPr>
        <w:t>16 January, 16 July</w:t>
      </w:r>
    </w:p>
    <w:p w:rsidR="007F4679" w:rsidRPr="006B6A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Issue Date</w:t>
      </w:r>
      <w:r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28 January 2016</w:t>
      </w:r>
    </w:p>
    <w:p w:rsidR="007F4679" w:rsidRPr="006B6A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6ADD">
        <w:rPr>
          <w:rFonts w:asciiTheme="minorHAnsi" w:hAnsiTheme="minorHAnsi"/>
          <w:b/>
          <w:lang w:val="en-ZA"/>
        </w:rPr>
        <w:t>Date Convention</w:t>
      </w:r>
      <w:r w:rsidRPr="006B6ADD">
        <w:rPr>
          <w:rFonts w:asciiTheme="minorHAnsi" w:hAnsiTheme="minorHAnsi"/>
          <w:b/>
          <w:lang w:val="en-ZA"/>
        </w:rPr>
        <w:tab/>
      </w:r>
      <w:r w:rsidRPr="006B6ADD">
        <w:rPr>
          <w:rFonts w:asciiTheme="minorHAnsi" w:hAnsiTheme="minorHAnsi"/>
          <w:lang w:val="en-ZA"/>
        </w:rPr>
        <w:t>Modified Following</w:t>
      </w:r>
    </w:p>
    <w:p w:rsidR="007F4679" w:rsidRPr="006B6A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6ADD">
        <w:rPr>
          <w:rFonts w:asciiTheme="minorHAnsi" w:hAnsiTheme="minorHAnsi"/>
          <w:b/>
          <w:lang w:val="en-ZA"/>
        </w:rPr>
        <w:t>Interest Commencement Date</w:t>
      </w:r>
      <w:r w:rsidRPr="006B6ADD">
        <w:rPr>
          <w:rFonts w:asciiTheme="minorHAnsi" w:hAnsiTheme="minorHAnsi"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28 January 2016</w:t>
      </w:r>
    </w:p>
    <w:p w:rsidR="007F4679" w:rsidRPr="006B6AD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6ADD">
        <w:rPr>
          <w:rFonts w:asciiTheme="minorHAnsi" w:hAnsiTheme="minorHAnsi"/>
          <w:b/>
          <w:lang w:val="en-ZA"/>
        </w:rPr>
        <w:t>First Interest Payment Date</w:t>
      </w:r>
      <w:r w:rsidR="007F4679" w:rsidRPr="006B6ADD">
        <w:rPr>
          <w:rFonts w:asciiTheme="minorHAnsi" w:hAnsiTheme="minorHAnsi"/>
          <w:b/>
          <w:lang w:val="en-ZA"/>
        </w:rPr>
        <w:tab/>
      </w:r>
      <w:r w:rsidRPr="006B6ADD">
        <w:rPr>
          <w:rFonts w:asciiTheme="minorHAnsi" w:hAnsiTheme="minorHAnsi" w:cs="Arial"/>
          <w:lang w:val="en-ZA"/>
        </w:rPr>
        <w:t>27 July 2016</w:t>
      </w:r>
    </w:p>
    <w:p w:rsidR="007F4679" w:rsidRPr="006B6A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B6ADD">
        <w:rPr>
          <w:rFonts w:asciiTheme="minorHAnsi" w:hAnsiTheme="minorHAnsi" w:cs="Arial"/>
          <w:b/>
          <w:lang w:val="en-ZA"/>
        </w:rPr>
        <w:t>ISIN No.</w:t>
      </w:r>
      <w:proofErr w:type="gramEnd"/>
      <w:r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/>
          <w:lang w:val="en-ZA"/>
        </w:rPr>
        <w:t>ZAG000132937</w:t>
      </w:r>
    </w:p>
    <w:p w:rsidR="004D5A76" w:rsidRPr="006B6AD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Additional Information</w:t>
      </w:r>
      <w:r w:rsidRPr="006B6ADD">
        <w:rPr>
          <w:rFonts w:asciiTheme="minorHAnsi" w:hAnsiTheme="minorHAnsi" w:cs="Arial"/>
          <w:b/>
          <w:lang w:val="en-ZA"/>
        </w:rPr>
        <w:tab/>
      </w:r>
      <w:r w:rsidRPr="006B6ADD">
        <w:rPr>
          <w:rFonts w:asciiTheme="minorHAnsi" w:hAnsiTheme="minorHAnsi"/>
          <w:lang w:val="en-ZA"/>
        </w:rPr>
        <w:t>Senior Unsecured Fixed Rate Notes</w:t>
      </w:r>
    </w:p>
    <w:p w:rsidR="002E7DBD" w:rsidRPr="006B6ADD" w:rsidRDefault="002E7DB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B6ADD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11155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r>
        <w:rPr>
          <w:rFonts w:ascii="calibriregular" w:hAnsi="calibriregular" w:cs="Segoe UI"/>
          <w:color w:val="338200"/>
          <w:lang w:val="en"/>
        </w:rPr>
        <w:t>https://www.jse.co.za/content/JSEPricingSupplementsItems/2014/BondDocuments/Applicable Pricing Supplement (DENG61</w:t>
      </w:r>
      <w:proofErr w:type="gramStart"/>
      <w:r>
        <w:rPr>
          <w:rFonts w:ascii="calibriregular" w:hAnsi="calibriregular" w:cs="Segoe UI"/>
          <w:color w:val="338200"/>
          <w:lang w:val="en"/>
        </w:rPr>
        <w:t>)_</w:t>
      </w:r>
      <w:proofErr w:type="gramEnd"/>
      <w:r>
        <w:rPr>
          <w:rFonts w:ascii="calibriregular" w:hAnsi="calibriregular" w:cs="Segoe UI"/>
          <w:color w:val="338200"/>
          <w:lang w:val="en"/>
        </w:rPr>
        <w:t>Executed_(6763926_1).pdf</w:t>
      </w:r>
    </w:p>
    <w:p w:rsidR="00711155" w:rsidRPr="00F64748" w:rsidRDefault="007111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7DBD" w:rsidRDefault="002E7D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7DBD" w:rsidRPr="00F64748" w:rsidRDefault="002E7DB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Wayne Frank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+27 11 535 4027</w:t>
      </w:r>
    </w:p>
    <w:p w:rsidR="007F4679" w:rsidRPr="00F64748" w:rsidRDefault="002E7D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7D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3182">
      <w:rPr>
        <w:rFonts w:eastAsia="Times New Roman"/>
        <w:b/>
        <w:noProof/>
        <w:color w:val="808080"/>
        <w:sz w:val="14"/>
      </w:rPr>
      <w:t>1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6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EE149E1" wp14:editId="03DC312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EE149E1" wp14:editId="03DC312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6A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6166213" wp14:editId="63BD3B9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6166213" wp14:editId="63BD3B9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F4F677" wp14:editId="69A014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7DB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6ADD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115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182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2016-01-27T09:00:00+00:00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103EA91-C29F-4B99-AED0-3A154EBC93C1}"/>
</file>

<file path=customXml/itemProps2.xml><?xml version="1.0" encoding="utf-8"?>
<ds:datastoreItem xmlns:ds="http://schemas.openxmlformats.org/officeDocument/2006/customXml" ds:itemID="{048886A3-C0C7-48E0-884D-754501AE3AD9}"/>
</file>

<file path=customXml/itemProps3.xml><?xml version="1.0" encoding="utf-8"?>
<ds:datastoreItem xmlns:ds="http://schemas.openxmlformats.org/officeDocument/2006/customXml" ds:itemID="{7F371DA4-0D61-492E-A4E3-CCAF00E2861C}"/>
</file>

<file path=customXml/itemProps4.xml><?xml version="1.0" encoding="utf-8"?>
<ds:datastoreItem xmlns:ds="http://schemas.openxmlformats.org/officeDocument/2006/customXml" ds:itemID="{6D4170BB-DA2D-4CD0-88D9-41898A429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2016-01-25T07:58:00Z</cp:lastPrinted>
  <dcterms:created xsi:type="dcterms:W3CDTF">2016-01-27T08:38:00Z</dcterms:created>
  <dcterms:modified xsi:type="dcterms:W3CDTF">2016-01-27T09:03:00Z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